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926CB" w14:textId="46AD56DA" w:rsidR="004845EC" w:rsidRPr="00C5440E" w:rsidRDefault="004845EC" w:rsidP="004845EC">
      <w:pPr>
        <w:spacing w:after="0"/>
        <w:ind w:left="720"/>
        <w:jc w:val="center"/>
        <w:rPr>
          <w:rFonts w:ascii="Times New Roman" w:hAnsi="Times New Roman" w:cs="Times New Roman"/>
          <w:i/>
        </w:rPr>
      </w:pPr>
      <w:r w:rsidRPr="00C5440E">
        <w:rPr>
          <w:rFonts w:ascii="Times New Roman" w:hAnsi="Times New Roman" w:cs="Times New Roman"/>
          <w:b/>
          <w:i/>
        </w:rPr>
        <w:t xml:space="preserve">If you are looking for a reasonably priced venue for your event, </w:t>
      </w:r>
      <w:r w:rsidR="00E160D7">
        <w:rPr>
          <w:rFonts w:ascii="Times New Roman" w:hAnsi="Times New Roman" w:cs="Times New Roman"/>
          <w:b/>
          <w:i/>
        </w:rPr>
        <w:t>the Complex offers 4 options to choose from:</w:t>
      </w:r>
    </w:p>
    <w:tbl>
      <w:tblPr>
        <w:tblStyle w:val="TableGrid"/>
        <w:tblW w:w="3750" w:type="dxa"/>
        <w:tblInd w:w="625" w:type="dxa"/>
        <w:tblLayout w:type="fixed"/>
        <w:tblLook w:val="04A0" w:firstRow="1" w:lastRow="0" w:firstColumn="1" w:lastColumn="0" w:noHBand="0" w:noVBand="1"/>
      </w:tblPr>
      <w:tblGrid>
        <w:gridCol w:w="1800"/>
        <w:gridCol w:w="1950"/>
      </w:tblGrid>
      <w:tr w:rsidR="00430A72" w:rsidRPr="00C5440E" w14:paraId="61E45135" w14:textId="77777777" w:rsidTr="00E160D7">
        <w:trPr>
          <w:trHeight w:val="2672"/>
        </w:trPr>
        <w:tc>
          <w:tcPr>
            <w:tcW w:w="1800" w:type="dxa"/>
          </w:tcPr>
          <w:p w14:paraId="2DA74759" w14:textId="77777777" w:rsidR="00430A72" w:rsidRPr="00C5440E" w:rsidRDefault="00430A72" w:rsidP="004845EC">
            <w:pPr>
              <w:pStyle w:val="ListBullet"/>
              <w:numPr>
                <w:ilvl w:val="0"/>
                <w:numId w:val="0"/>
              </w:numPr>
              <w:spacing w:after="0"/>
              <w:rPr>
                <w:b/>
                <w:i/>
              </w:rPr>
            </w:pPr>
            <w:r w:rsidRPr="004845EC">
              <w:rPr>
                <w:b/>
                <w:i/>
                <w:sz w:val="20"/>
              </w:rPr>
              <w:t>BRANT BALL ROOM</w:t>
            </w:r>
          </w:p>
        </w:tc>
        <w:tc>
          <w:tcPr>
            <w:tcW w:w="1950" w:type="dxa"/>
            <w:shd w:val="clear" w:color="auto" w:fill="A6A6A6" w:themeFill="background1" w:themeFillShade="A6"/>
          </w:tcPr>
          <w:p w14:paraId="13C40444" w14:textId="62E58C26" w:rsidR="00430A72" w:rsidRPr="00C5440E" w:rsidRDefault="00430A72" w:rsidP="00E160D7">
            <w:pPr>
              <w:pStyle w:val="ListBullet"/>
              <w:numPr>
                <w:ilvl w:val="0"/>
                <w:numId w:val="0"/>
              </w:numPr>
              <w:spacing w:after="0"/>
              <w:jc w:val="center"/>
              <w:rPr>
                <w:b/>
                <w:i/>
              </w:rPr>
            </w:pPr>
            <w:r w:rsidRPr="00430A72">
              <w:rPr>
                <w:i/>
                <w:sz w:val="20"/>
              </w:rPr>
              <w:t xml:space="preserve">This large social hall comes complete with tables and chairs to accommodate your event. </w:t>
            </w:r>
            <w:r>
              <w:rPr>
                <w:i/>
                <w:sz w:val="20"/>
              </w:rPr>
              <w:t>With a stage, sound system and different lighting possibilities that will enhance your event.</w:t>
            </w:r>
          </w:p>
        </w:tc>
      </w:tr>
      <w:tr w:rsidR="00430A72" w:rsidRPr="00C5440E" w14:paraId="7EA1114A" w14:textId="77777777" w:rsidTr="00430A72">
        <w:trPr>
          <w:trHeight w:val="642"/>
        </w:trPr>
        <w:tc>
          <w:tcPr>
            <w:tcW w:w="1800" w:type="dxa"/>
          </w:tcPr>
          <w:p w14:paraId="0F0C5A6A" w14:textId="77777777" w:rsidR="00430A72" w:rsidRPr="00C5440E" w:rsidRDefault="00430A72" w:rsidP="002941B6">
            <w:pPr>
              <w:pStyle w:val="ListBullet"/>
              <w:numPr>
                <w:ilvl w:val="0"/>
                <w:numId w:val="0"/>
              </w:numPr>
              <w:rPr>
                <w:b/>
                <w:i/>
              </w:rPr>
            </w:pPr>
            <w:r w:rsidRPr="004845EC">
              <w:rPr>
                <w:b/>
                <w:i/>
                <w:sz w:val="16"/>
              </w:rPr>
              <w:t>BALL ROOM + DINING ROOM + KITCHEN</w:t>
            </w:r>
          </w:p>
        </w:tc>
        <w:tc>
          <w:tcPr>
            <w:tcW w:w="1950" w:type="dxa"/>
            <w:shd w:val="clear" w:color="auto" w:fill="A6A6A6" w:themeFill="background1" w:themeFillShade="A6"/>
          </w:tcPr>
          <w:p w14:paraId="6F8C90EF" w14:textId="1B3E6759" w:rsidR="00430A72" w:rsidRPr="00C5440E" w:rsidRDefault="00E160D7" w:rsidP="00E160D7">
            <w:pPr>
              <w:pStyle w:val="ListBullet"/>
              <w:numPr>
                <w:ilvl w:val="0"/>
                <w:numId w:val="0"/>
              </w:numPr>
              <w:jc w:val="center"/>
              <w:rPr>
                <w:b/>
                <w:i/>
              </w:rPr>
            </w:pPr>
            <w:r w:rsidRPr="00E160D7">
              <w:rPr>
                <w:i/>
                <w:sz w:val="20"/>
              </w:rPr>
              <w:t xml:space="preserve">The whole building can accommodate your larger venue complete with commercial kitchen. </w:t>
            </w:r>
          </w:p>
        </w:tc>
      </w:tr>
      <w:tr w:rsidR="00430A72" w:rsidRPr="00C5440E" w14:paraId="4C94F1C7" w14:textId="77777777" w:rsidTr="00430A72">
        <w:trPr>
          <w:trHeight w:val="642"/>
        </w:trPr>
        <w:tc>
          <w:tcPr>
            <w:tcW w:w="1800" w:type="dxa"/>
          </w:tcPr>
          <w:p w14:paraId="04213674" w14:textId="77777777" w:rsidR="00430A72" w:rsidRPr="00C5440E" w:rsidRDefault="00430A72" w:rsidP="002941B6">
            <w:pPr>
              <w:pStyle w:val="ListBullet"/>
              <w:numPr>
                <w:ilvl w:val="0"/>
                <w:numId w:val="0"/>
              </w:numPr>
              <w:rPr>
                <w:b/>
                <w:i/>
              </w:rPr>
            </w:pPr>
            <w:r w:rsidRPr="004845EC">
              <w:rPr>
                <w:b/>
                <w:i/>
                <w:sz w:val="16"/>
              </w:rPr>
              <w:t>DINING ROOM + KITCHEN</w:t>
            </w:r>
          </w:p>
        </w:tc>
        <w:tc>
          <w:tcPr>
            <w:tcW w:w="1950" w:type="dxa"/>
            <w:shd w:val="clear" w:color="auto" w:fill="A6A6A6" w:themeFill="background1" w:themeFillShade="A6"/>
          </w:tcPr>
          <w:p w14:paraId="242C2505" w14:textId="440F7721" w:rsidR="00430A72" w:rsidRPr="00C5440E" w:rsidRDefault="00430A72" w:rsidP="00E160D7">
            <w:pPr>
              <w:pStyle w:val="ListBullet"/>
              <w:numPr>
                <w:ilvl w:val="0"/>
                <w:numId w:val="0"/>
              </w:numPr>
              <w:spacing w:after="0"/>
              <w:jc w:val="center"/>
              <w:rPr>
                <w:b/>
                <w:i/>
              </w:rPr>
            </w:pPr>
            <w:r w:rsidRPr="00430A72">
              <w:rPr>
                <w:i/>
                <w:sz w:val="20"/>
              </w:rPr>
              <w:t>The dining room &amp; kitchen are perfect for those get togethers or special occasions</w:t>
            </w:r>
            <w:r>
              <w:rPr>
                <w:i/>
              </w:rPr>
              <w:t xml:space="preserve">. </w:t>
            </w:r>
          </w:p>
        </w:tc>
      </w:tr>
      <w:tr w:rsidR="00430A72" w:rsidRPr="00C5440E" w14:paraId="09685F87" w14:textId="77777777" w:rsidTr="00430A72">
        <w:trPr>
          <w:trHeight w:val="440"/>
        </w:trPr>
        <w:tc>
          <w:tcPr>
            <w:tcW w:w="1800" w:type="dxa"/>
          </w:tcPr>
          <w:p w14:paraId="37BE9F15" w14:textId="309EA857" w:rsidR="00430A72" w:rsidRPr="00C5440E" w:rsidRDefault="00430A72" w:rsidP="00430A72">
            <w:pPr>
              <w:pStyle w:val="ListBullet"/>
              <w:numPr>
                <w:ilvl w:val="0"/>
                <w:numId w:val="0"/>
              </w:numPr>
              <w:rPr>
                <w:b/>
                <w:i/>
              </w:rPr>
            </w:pPr>
            <w:r w:rsidRPr="004845EC">
              <w:rPr>
                <w:b/>
                <w:i/>
                <w:sz w:val="14"/>
              </w:rPr>
              <w:t>WALTON</w:t>
            </w:r>
            <w:r>
              <w:rPr>
                <w:b/>
                <w:i/>
                <w:sz w:val="14"/>
              </w:rPr>
              <w:t xml:space="preserve"> </w:t>
            </w:r>
            <w:r w:rsidRPr="004845EC">
              <w:rPr>
                <w:b/>
                <w:i/>
                <w:sz w:val="14"/>
              </w:rPr>
              <w:t>BUILDING</w:t>
            </w:r>
          </w:p>
        </w:tc>
        <w:tc>
          <w:tcPr>
            <w:tcW w:w="1950" w:type="dxa"/>
            <w:shd w:val="clear" w:color="auto" w:fill="A6A6A6" w:themeFill="background1" w:themeFillShade="A6"/>
          </w:tcPr>
          <w:p w14:paraId="38BB6D99" w14:textId="205A16DD" w:rsidR="00430A72" w:rsidRPr="00C5440E" w:rsidRDefault="00E160D7" w:rsidP="00E160D7">
            <w:pPr>
              <w:pStyle w:val="ListBullet"/>
              <w:numPr>
                <w:ilvl w:val="0"/>
                <w:numId w:val="0"/>
              </w:numPr>
              <w:spacing w:after="0"/>
              <w:jc w:val="center"/>
              <w:rPr>
                <w:b/>
                <w:i/>
              </w:rPr>
            </w:pPr>
            <w:r>
              <w:rPr>
                <w:i/>
                <w:sz w:val="20"/>
              </w:rPr>
              <w:t xml:space="preserve">This building comes equipped with a small kitchenette. </w:t>
            </w:r>
          </w:p>
        </w:tc>
      </w:tr>
    </w:tbl>
    <w:p w14:paraId="293F06FC" w14:textId="77777777" w:rsidR="004845EC" w:rsidRPr="00C5440E" w:rsidRDefault="004845EC" w:rsidP="004845EC">
      <w:pPr>
        <w:pStyle w:val="ListBullet"/>
        <w:numPr>
          <w:ilvl w:val="0"/>
          <w:numId w:val="0"/>
        </w:numPr>
        <w:ind w:left="720"/>
        <w:jc w:val="center"/>
        <w:rPr>
          <w:b/>
          <w:i/>
        </w:rPr>
      </w:pPr>
      <w:r w:rsidRPr="00C5440E">
        <w:rPr>
          <w:rFonts w:ascii="Times New Roman" w:hAnsi="Times New Roman" w:cs="Times New Roman"/>
          <w:b/>
          <w:i/>
          <w:u w:val="single"/>
        </w:rPr>
        <w:t>Refunded Deposit</w:t>
      </w:r>
      <w:r w:rsidRPr="00C5440E">
        <w:rPr>
          <w:rFonts w:ascii="Times New Roman" w:hAnsi="Times New Roman" w:cs="Times New Roman"/>
          <w:b/>
          <w:i/>
        </w:rPr>
        <w:t xml:space="preserve">: if rented area is cleaned and not damaged, the deposit is refunded. Payment should be made by two checks. One check for rental amount, one check for </w:t>
      </w:r>
      <w:r w:rsidRPr="00C5440E">
        <w:rPr>
          <w:b/>
          <w:i/>
        </w:rPr>
        <w:t>deposit amount.</w:t>
      </w:r>
    </w:p>
    <w:p w14:paraId="71FBBB46" w14:textId="77777777" w:rsidR="004845EC" w:rsidRDefault="004845EC" w:rsidP="004845EC">
      <w:pPr>
        <w:jc w:val="center"/>
        <w:rPr>
          <w:i/>
        </w:rPr>
      </w:pPr>
    </w:p>
    <w:p w14:paraId="614C6271" w14:textId="77777777" w:rsidR="00165B4E" w:rsidRDefault="00165B4E" w:rsidP="00165B4E">
      <w:pPr>
        <w:rPr>
          <w:i/>
        </w:rPr>
      </w:pPr>
    </w:p>
    <w:p w14:paraId="4A696630" w14:textId="13CF3D28" w:rsidR="00165B4E" w:rsidRDefault="00165B4E" w:rsidP="00165B4E">
      <w:pPr>
        <w:rPr>
          <w:i/>
        </w:rPr>
      </w:pPr>
    </w:p>
    <w:p w14:paraId="40CBB914" w14:textId="77777777" w:rsidR="00C56460" w:rsidRPr="00C56460" w:rsidRDefault="00C56460" w:rsidP="00C56460">
      <w:pPr>
        <w:pStyle w:val="Title"/>
        <w:jc w:val="center"/>
        <w:rPr>
          <w:rFonts w:ascii="Monotype Corsiva" w:hAnsi="Monotype Corsiva"/>
        </w:rPr>
      </w:pPr>
      <w:r w:rsidRPr="00C56460">
        <w:rPr>
          <w:rFonts w:ascii="Monotype Corsiva" w:hAnsi="Monotype Corsiva"/>
        </w:rPr>
        <w:t>The Asbury Complex ~ Walton Building</w:t>
      </w:r>
    </w:p>
    <w:p w14:paraId="628812F9" w14:textId="77777777" w:rsidR="00C56460" w:rsidRDefault="00C56460" w:rsidP="00C56460">
      <w:pPr>
        <w:jc w:val="center"/>
        <w:rPr>
          <w:rFonts w:ascii="Monotype Corsiva" w:hAnsi="Monotype Corsiva"/>
          <w:sz w:val="40"/>
          <w:szCs w:val="40"/>
        </w:rPr>
      </w:pPr>
      <w:r w:rsidRPr="00C56460">
        <w:rPr>
          <w:rFonts w:ascii="Monotype Corsiva" w:hAnsi="Monotype Corsiva"/>
          <w:sz w:val="40"/>
          <w:szCs w:val="40"/>
        </w:rPr>
        <w:t>An Event Center</w:t>
      </w:r>
    </w:p>
    <w:p w14:paraId="194CCB14" w14:textId="77777777" w:rsidR="00C56460" w:rsidRPr="00C56460" w:rsidRDefault="00C56460" w:rsidP="00C56460">
      <w:pPr>
        <w:jc w:val="center"/>
        <w:rPr>
          <w:rFonts w:ascii="Monotype Corsiva" w:hAnsi="Monotype Corsiva"/>
          <w:sz w:val="40"/>
          <w:szCs w:val="40"/>
        </w:rPr>
      </w:pPr>
    </w:p>
    <w:p w14:paraId="321771F8" w14:textId="77777777" w:rsidR="00C56460" w:rsidRDefault="00C56460" w:rsidP="00C56460">
      <w:pPr>
        <w:spacing w:after="0"/>
        <w:jc w:val="center"/>
        <w:rPr>
          <w:rFonts w:ascii="Monotype Corsiva" w:hAnsi="Monotype Corsiva"/>
          <w:sz w:val="40"/>
          <w:szCs w:val="40"/>
        </w:rPr>
      </w:pPr>
      <w:r>
        <w:rPr>
          <w:rFonts w:ascii="Monotype Corsiva" w:hAnsi="Monotype Corsiva"/>
          <w:sz w:val="40"/>
          <w:szCs w:val="40"/>
        </w:rPr>
        <w:t>410 South 2</w:t>
      </w:r>
      <w:r w:rsidRPr="00C56460">
        <w:rPr>
          <w:rFonts w:ascii="Monotype Corsiva" w:hAnsi="Monotype Corsiva"/>
          <w:sz w:val="40"/>
          <w:szCs w:val="40"/>
          <w:vertAlign w:val="superscript"/>
        </w:rPr>
        <w:t>nd</w:t>
      </w:r>
      <w:r>
        <w:rPr>
          <w:rFonts w:ascii="Monotype Corsiva" w:hAnsi="Monotype Corsiva"/>
          <w:sz w:val="40"/>
          <w:szCs w:val="40"/>
        </w:rPr>
        <w:t xml:space="preserve"> Street</w:t>
      </w:r>
    </w:p>
    <w:p w14:paraId="487BF74F" w14:textId="77777777" w:rsidR="00C56460" w:rsidRDefault="00C56460" w:rsidP="00C56460">
      <w:pPr>
        <w:spacing w:after="0"/>
        <w:jc w:val="center"/>
        <w:rPr>
          <w:rFonts w:ascii="Monotype Corsiva" w:hAnsi="Monotype Corsiva"/>
          <w:sz w:val="40"/>
          <w:szCs w:val="40"/>
        </w:rPr>
      </w:pPr>
      <w:r>
        <w:rPr>
          <w:rFonts w:ascii="Monotype Corsiva" w:hAnsi="Monotype Corsiva"/>
          <w:sz w:val="40"/>
          <w:szCs w:val="40"/>
        </w:rPr>
        <w:t>Comanche, Oklahoma</w:t>
      </w:r>
    </w:p>
    <w:p w14:paraId="56CB5EB9" w14:textId="77777777" w:rsidR="00C56460" w:rsidRPr="00C56460" w:rsidRDefault="00C56460" w:rsidP="00C56460">
      <w:pPr>
        <w:spacing w:after="0"/>
        <w:jc w:val="center"/>
        <w:rPr>
          <w:rFonts w:ascii="Monotype Corsiva" w:hAnsi="Monotype Corsiva"/>
          <w:sz w:val="40"/>
          <w:szCs w:val="40"/>
        </w:rPr>
      </w:pPr>
      <w:r>
        <w:rPr>
          <w:rFonts w:ascii="Monotype Corsiva" w:hAnsi="Monotype Corsiva"/>
          <w:sz w:val="40"/>
          <w:szCs w:val="40"/>
        </w:rPr>
        <w:t>(580) 439-5076</w:t>
      </w:r>
    </w:p>
    <w:p w14:paraId="52FDD4EB" w14:textId="77777777" w:rsidR="00C56460" w:rsidRPr="00C56460" w:rsidRDefault="00C56460" w:rsidP="00C56460">
      <w:pPr>
        <w:spacing w:after="0"/>
        <w:rPr>
          <w:rFonts w:ascii="Monotype Corsiva" w:hAnsi="Monotype Corsiva"/>
        </w:rPr>
      </w:pPr>
    </w:p>
    <w:p w14:paraId="6EDE22EB" w14:textId="77777777" w:rsidR="00C56460" w:rsidRDefault="00C56460" w:rsidP="00C56460">
      <w:pPr>
        <w:spacing w:after="0"/>
        <w:rPr>
          <w:rFonts w:ascii="Monotype Corsiva" w:hAnsi="Monotype Corsiva"/>
        </w:rPr>
      </w:pPr>
    </w:p>
    <w:p w14:paraId="5AEE929F" w14:textId="77777777" w:rsidR="00C56460" w:rsidRDefault="00C56460" w:rsidP="00C56460">
      <w:pPr>
        <w:spacing w:after="0"/>
        <w:rPr>
          <w:rFonts w:ascii="Monotype Corsiva" w:hAnsi="Monotype Corsiva"/>
        </w:rPr>
      </w:pPr>
      <w:r w:rsidRPr="00C56460">
        <w:rPr>
          <w:rFonts w:ascii="Monotype Corsiva" w:hAnsi="Monotype Corsiva"/>
          <w:i/>
          <w:noProof/>
        </w:rPr>
        <w:drawing>
          <wp:anchor distT="0" distB="0" distL="114300" distR="114300" simplePos="0" relativeHeight="251659264" behindDoc="1" locked="0" layoutInCell="1" allowOverlap="1" wp14:anchorId="42309E09" wp14:editId="5E2B8D0B">
            <wp:simplePos x="0" y="0"/>
            <wp:positionH relativeFrom="column">
              <wp:posOffset>342900</wp:posOffset>
            </wp:positionH>
            <wp:positionV relativeFrom="paragraph">
              <wp:posOffset>107950</wp:posOffset>
            </wp:positionV>
            <wp:extent cx="2441448" cy="1522883"/>
            <wp:effectExtent l="0" t="0" r="0" b="127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sdadsadsad.jpg"/>
                    <pic:cNvPicPr/>
                  </pic:nvPicPr>
                  <pic:blipFill>
                    <a:blip r:embed="rId8"/>
                    <a:stretch>
                      <a:fillRect/>
                    </a:stretch>
                  </pic:blipFill>
                  <pic:spPr>
                    <a:xfrm>
                      <a:off x="0" y="0"/>
                      <a:ext cx="2441448" cy="1522883"/>
                    </a:xfrm>
                    <a:prstGeom prst="rect">
                      <a:avLst/>
                    </a:prstGeom>
                  </pic:spPr>
                </pic:pic>
              </a:graphicData>
            </a:graphic>
          </wp:anchor>
        </w:drawing>
      </w:r>
    </w:p>
    <w:p w14:paraId="0D7BC458" w14:textId="77777777" w:rsidR="00C56460" w:rsidRDefault="00C56460" w:rsidP="00C56460">
      <w:pPr>
        <w:spacing w:after="0"/>
        <w:rPr>
          <w:rFonts w:ascii="Monotype Corsiva" w:hAnsi="Monotype Corsiva"/>
        </w:rPr>
      </w:pPr>
    </w:p>
    <w:p w14:paraId="60280AA1" w14:textId="77777777" w:rsidR="00C56460" w:rsidRDefault="00C56460" w:rsidP="00C56460">
      <w:pPr>
        <w:spacing w:after="0"/>
        <w:rPr>
          <w:rFonts w:ascii="Monotype Corsiva" w:hAnsi="Monotype Corsiva"/>
        </w:rPr>
      </w:pPr>
    </w:p>
    <w:p w14:paraId="7B2CB833" w14:textId="77777777" w:rsidR="00C56460" w:rsidRDefault="00C56460" w:rsidP="00C56460">
      <w:pPr>
        <w:spacing w:after="0"/>
        <w:rPr>
          <w:rFonts w:ascii="Monotype Corsiva" w:hAnsi="Monotype Corsiva"/>
        </w:rPr>
      </w:pPr>
    </w:p>
    <w:p w14:paraId="7DA36413" w14:textId="77777777" w:rsidR="00C56460" w:rsidRDefault="00C56460" w:rsidP="00C56460">
      <w:pPr>
        <w:spacing w:after="0"/>
        <w:rPr>
          <w:rFonts w:ascii="Monotype Corsiva" w:hAnsi="Monotype Corsiva"/>
        </w:rPr>
      </w:pPr>
    </w:p>
    <w:p w14:paraId="00432E4F" w14:textId="77777777" w:rsidR="00C56460" w:rsidRDefault="00C56460" w:rsidP="00C56460">
      <w:pPr>
        <w:spacing w:after="0"/>
        <w:rPr>
          <w:rFonts w:ascii="Monotype Corsiva" w:hAnsi="Monotype Corsiva"/>
        </w:rPr>
      </w:pPr>
    </w:p>
    <w:p w14:paraId="2C54347D" w14:textId="77777777" w:rsidR="00C56460" w:rsidRDefault="00C56460" w:rsidP="00C56460">
      <w:pPr>
        <w:spacing w:after="0"/>
        <w:rPr>
          <w:rFonts w:ascii="Monotype Corsiva" w:hAnsi="Monotype Corsiva"/>
        </w:rPr>
      </w:pPr>
    </w:p>
    <w:p w14:paraId="356E6432" w14:textId="77777777" w:rsidR="00C56460" w:rsidRDefault="00C56460" w:rsidP="00C56460">
      <w:pPr>
        <w:spacing w:after="0"/>
        <w:rPr>
          <w:rFonts w:ascii="Monotype Corsiva" w:hAnsi="Monotype Corsiva"/>
        </w:rPr>
      </w:pPr>
    </w:p>
    <w:p w14:paraId="6706B0A6" w14:textId="77777777" w:rsidR="00C56460" w:rsidRDefault="00C56460" w:rsidP="00C56460">
      <w:pPr>
        <w:spacing w:after="0"/>
        <w:rPr>
          <w:rFonts w:ascii="Monotype Corsiva" w:hAnsi="Monotype Corsiva"/>
        </w:rPr>
      </w:pPr>
    </w:p>
    <w:p w14:paraId="06B3AC05" w14:textId="77777777" w:rsidR="00C56460" w:rsidRDefault="00C56460" w:rsidP="00C56460">
      <w:pPr>
        <w:spacing w:after="0"/>
        <w:rPr>
          <w:rFonts w:ascii="Monotype Corsiva" w:hAnsi="Monotype Corsiva"/>
        </w:rPr>
      </w:pPr>
    </w:p>
    <w:p w14:paraId="35DAFBE2" w14:textId="77777777" w:rsidR="00C56460" w:rsidRPr="00C56460" w:rsidRDefault="00C56460" w:rsidP="00C56460">
      <w:pPr>
        <w:spacing w:after="0"/>
        <w:rPr>
          <w:rFonts w:ascii="Monotype Corsiva" w:hAnsi="Monotype Corsiva"/>
        </w:rPr>
      </w:pPr>
    </w:p>
    <w:p w14:paraId="2CFDCC31" w14:textId="77777777" w:rsidR="00C56460" w:rsidRPr="00C56460" w:rsidRDefault="00C56460" w:rsidP="00C56460">
      <w:pPr>
        <w:spacing w:after="0"/>
        <w:jc w:val="center"/>
        <w:rPr>
          <w:rFonts w:ascii="Monotype Corsiva" w:hAnsi="Monotype Corsiva"/>
          <w:sz w:val="36"/>
          <w:szCs w:val="36"/>
        </w:rPr>
      </w:pPr>
      <w:r>
        <w:rPr>
          <w:rFonts w:ascii="Monotype Corsiva" w:hAnsi="Monotype Corsiva"/>
          <w:sz w:val="36"/>
          <w:szCs w:val="36"/>
        </w:rPr>
        <w:t xml:space="preserve">The Asbury Complex was made possible by the </w:t>
      </w:r>
      <w:r>
        <w:rPr>
          <w:rFonts w:ascii="Monotype Corsiva" w:hAnsi="Monotype Corsiva"/>
          <w:sz w:val="36"/>
          <w:szCs w:val="36"/>
          <w:u w:val="single"/>
        </w:rPr>
        <w:t>generous</w:t>
      </w:r>
      <w:r>
        <w:rPr>
          <w:rFonts w:ascii="Monotype Corsiva" w:hAnsi="Monotype Corsiva"/>
          <w:sz w:val="36"/>
          <w:szCs w:val="36"/>
        </w:rPr>
        <w:t xml:space="preserve"> donation given by Gaynell Asbury to the City of Comanche</w:t>
      </w:r>
    </w:p>
    <w:p w14:paraId="1F8F4B65" w14:textId="77777777" w:rsidR="00003742" w:rsidRDefault="00003742" w:rsidP="00C56460">
      <w:pPr>
        <w:spacing w:after="0"/>
        <w:rPr>
          <w:noProof/>
        </w:rPr>
      </w:pPr>
    </w:p>
    <w:p w14:paraId="2318004F" w14:textId="035975C7" w:rsidR="00F757CB" w:rsidRPr="00F757CB" w:rsidRDefault="00F757CB" w:rsidP="00F757CB">
      <w:pPr>
        <w:pBdr>
          <w:top w:val="single" w:sz="4" w:space="14" w:color="027E6F"/>
          <w:bottom w:val="single" w:sz="4" w:space="14" w:color="027E6F"/>
        </w:pBdr>
        <w:spacing w:before="480" w:after="480" w:line="336" w:lineRule="auto"/>
        <w:jc w:val="center"/>
        <w:rPr>
          <w:rFonts w:ascii="Lucida Handwriting" w:eastAsia="Cambria" w:hAnsi="Lucida Handwriting" w:cs="Times New Roman"/>
          <w:b/>
          <w:i/>
          <w:iCs/>
          <w:color w:val="538135" w:themeColor="accent6" w:themeShade="BF"/>
          <w:sz w:val="30"/>
          <w:lang w:eastAsia="ja-JP"/>
        </w:rPr>
      </w:pPr>
      <w:r w:rsidRPr="00F757CB">
        <w:rPr>
          <w:rFonts w:ascii="Lucida Handwriting" w:eastAsia="Cambria" w:hAnsi="Lucida Handwriting" w:cs="Times New Roman"/>
          <w:b/>
          <w:i/>
          <w:iCs/>
          <w:color w:val="538135" w:themeColor="accent6" w:themeShade="BF"/>
          <w:sz w:val="30"/>
          <w:lang w:eastAsia="ja-JP"/>
        </w:rPr>
        <w:t>Beautifully Designed for any Occasion</w:t>
      </w:r>
    </w:p>
    <w:p w14:paraId="6AD0A6A5" w14:textId="77777777" w:rsidR="00F757CB" w:rsidRPr="00F757CB" w:rsidRDefault="00F757CB" w:rsidP="00F757CB">
      <w:pPr>
        <w:keepNext/>
        <w:keepLines/>
        <w:numPr>
          <w:ilvl w:val="0"/>
          <w:numId w:val="1"/>
        </w:numPr>
        <w:spacing w:before="360" w:after="120" w:line="240" w:lineRule="auto"/>
        <w:outlineLvl w:val="1"/>
        <w:rPr>
          <w:rFonts w:ascii="Monotype Corsiva" w:eastAsia="Times New Roman" w:hAnsi="Monotype Corsiva" w:cs="Times New Roman"/>
          <w:bCs/>
          <w:sz w:val="40"/>
          <w:szCs w:val="40"/>
          <w:lang w:eastAsia="ja-JP"/>
        </w:rPr>
      </w:pPr>
      <w:r w:rsidRPr="00F757CB">
        <w:rPr>
          <w:rFonts w:ascii="Monotype Corsiva" w:eastAsia="Times New Roman" w:hAnsi="Monotype Corsiva" w:cs="Times New Roman"/>
          <w:bCs/>
          <w:sz w:val="40"/>
          <w:szCs w:val="40"/>
          <w:lang w:eastAsia="ja-JP"/>
        </w:rPr>
        <w:t>Weddings</w:t>
      </w:r>
    </w:p>
    <w:p w14:paraId="619600E0" w14:textId="77777777" w:rsidR="00F757CB" w:rsidRPr="00F757CB" w:rsidRDefault="00F757CB" w:rsidP="00F757CB">
      <w:pPr>
        <w:numPr>
          <w:ilvl w:val="0"/>
          <w:numId w:val="1"/>
        </w:numPr>
        <w:spacing w:after="200" w:line="288" w:lineRule="auto"/>
        <w:contextualSpacing/>
        <w:rPr>
          <w:rFonts w:ascii="Monotype Corsiva" w:eastAsia="Cambria" w:hAnsi="Monotype Corsiva" w:cs="Times New Roman"/>
          <w:b/>
          <w:color w:val="538135" w:themeColor="accent6" w:themeShade="BF"/>
          <w:sz w:val="40"/>
          <w:szCs w:val="40"/>
          <w:lang w:eastAsia="ja-JP"/>
        </w:rPr>
      </w:pPr>
      <w:r w:rsidRPr="00F757CB">
        <w:rPr>
          <w:rFonts w:ascii="Monotype Corsiva" w:eastAsia="Cambria" w:hAnsi="Monotype Corsiva" w:cs="Times New Roman"/>
          <w:b/>
          <w:color w:val="538135" w:themeColor="accent6" w:themeShade="BF"/>
          <w:sz w:val="40"/>
          <w:szCs w:val="40"/>
          <w:lang w:eastAsia="ja-JP"/>
        </w:rPr>
        <w:t>Receptions</w:t>
      </w:r>
    </w:p>
    <w:p w14:paraId="52AC71CF" w14:textId="77777777" w:rsidR="00F757CB" w:rsidRPr="00F757CB" w:rsidRDefault="00F757CB" w:rsidP="00F757CB">
      <w:pPr>
        <w:numPr>
          <w:ilvl w:val="0"/>
          <w:numId w:val="1"/>
        </w:numPr>
        <w:spacing w:after="200" w:line="288" w:lineRule="auto"/>
        <w:contextualSpacing/>
        <w:rPr>
          <w:rFonts w:ascii="Monotype Corsiva" w:eastAsia="Cambria" w:hAnsi="Monotype Corsiva" w:cs="Times New Roman"/>
          <w:color w:val="4D4436"/>
          <w:sz w:val="40"/>
          <w:szCs w:val="40"/>
          <w:lang w:eastAsia="ja-JP"/>
        </w:rPr>
      </w:pPr>
      <w:r w:rsidRPr="00F757CB">
        <w:rPr>
          <w:rFonts w:ascii="Monotype Corsiva" w:eastAsia="Cambria" w:hAnsi="Monotype Corsiva" w:cs="Times New Roman"/>
          <w:color w:val="4D4436"/>
          <w:sz w:val="40"/>
          <w:szCs w:val="40"/>
          <w:lang w:eastAsia="ja-JP"/>
        </w:rPr>
        <w:t>Family Reunions</w:t>
      </w:r>
    </w:p>
    <w:p w14:paraId="3C96E346" w14:textId="77777777" w:rsidR="00F757CB" w:rsidRPr="00F757CB" w:rsidRDefault="00F757CB" w:rsidP="00F757CB">
      <w:pPr>
        <w:numPr>
          <w:ilvl w:val="0"/>
          <w:numId w:val="1"/>
        </w:numPr>
        <w:spacing w:after="200" w:line="288" w:lineRule="auto"/>
        <w:contextualSpacing/>
        <w:rPr>
          <w:rFonts w:ascii="Monotype Corsiva" w:eastAsia="Cambria" w:hAnsi="Monotype Corsiva" w:cs="Times New Roman"/>
          <w:b/>
          <w:color w:val="538135" w:themeColor="accent6" w:themeShade="BF"/>
          <w:sz w:val="40"/>
          <w:szCs w:val="40"/>
          <w:lang w:eastAsia="ja-JP"/>
        </w:rPr>
      </w:pPr>
      <w:r w:rsidRPr="00F757CB">
        <w:rPr>
          <w:rFonts w:ascii="Monotype Corsiva" w:eastAsia="Cambria" w:hAnsi="Monotype Corsiva" w:cs="Times New Roman"/>
          <w:b/>
          <w:color w:val="538135" w:themeColor="accent6" w:themeShade="BF"/>
          <w:sz w:val="40"/>
          <w:szCs w:val="40"/>
          <w:lang w:eastAsia="ja-JP"/>
        </w:rPr>
        <w:t>Class Reunions</w:t>
      </w:r>
    </w:p>
    <w:p w14:paraId="0399BC71" w14:textId="77777777" w:rsidR="00F757CB" w:rsidRPr="00F757CB" w:rsidRDefault="00F757CB" w:rsidP="00F757CB">
      <w:pPr>
        <w:numPr>
          <w:ilvl w:val="0"/>
          <w:numId w:val="1"/>
        </w:numPr>
        <w:spacing w:after="200" w:line="288" w:lineRule="auto"/>
        <w:contextualSpacing/>
        <w:rPr>
          <w:rFonts w:ascii="Monotype Corsiva" w:eastAsia="Cambria" w:hAnsi="Monotype Corsiva" w:cs="Times New Roman"/>
          <w:color w:val="4D4436"/>
          <w:sz w:val="40"/>
          <w:szCs w:val="40"/>
          <w:lang w:eastAsia="ja-JP"/>
        </w:rPr>
      </w:pPr>
      <w:r w:rsidRPr="00F757CB">
        <w:rPr>
          <w:rFonts w:ascii="Monotype Corsiva" w:eastAsia="Cambria" w:hAnsi="Monotype Corsiva" w:cs="Times New Roman"/>
          <w:color w:val="4D4436"/>
          <w:sz w:val="40"/>
          <w:szCs w:val="40"/>
          <w:lang w:eastAsia="ja-JP"/>
        </w:rPr>
        <w:t>Musical or Theatrical</w:t>
      </w:r>
    </w:p>
    <w:p w14:paraId="3BDEDD85" w14:textId="77777777" w:rsidR="00F757CB" w:rsidRPr="00F757CB" w:rsidRDefault="00F757CB" w:rsidP="00F757CB">
      <w:pPr>
        <w:numPr>
          <w:ilvl w:val="0"/>
          <w:numId w:val="1"/>
        </w:numPr>
        <w:spacing w:after="200" w:line="288" w:lineRule="auto"/>
        <w:contextualSpacing/>
        <w:rPr>
          <w:rFonts w:ascii="Monotype Corsiva" w:eastAsia="Cambria" w:hAnsi="Monotype Corsiva" w:cs="Times New Roman"/>
          <w:b/>
          <w:color w:val="538135" w:themeColor="accent6" w:themeShade="BF"/>
          <w:sz w:val="40"/>
          <w:szCs w:val="40"/>
          <w:lang w:eastAsia="ja-JP"/>
        </w:rPr>
      </w:pPr>
      <w:r w:rsidRPr="00F757CB">
        <w:rPr>
          <w:rFonts w:ascii="Monotype Corsiva" w:eastAsia="Cambria" w:hAnsi="Monotype Corsiva" w:cs="Times New Roman"/>
          <w:b/>
          <w:color w:val="538135" w:themeColor="accent6" w:themeShade="BF"/>
          <w:sz w:val="40"/>
          <w:szCs w:val="40"/>
          <w:lang w:eastAsia="ja-JP"/>
        </w:rPr>
        <w:t>Small or Large Parties</w:t>
      </w:r>
    </w:p>
    <w:p w14:paraId="6FE50012" w14:textId="674DE857" w:rsidR="00F757CB" w:rsidRDefault="00F757CB" w:rsidP="00F757CB">
      <w:pPr>
        <w:numPr>
          <w:ilvl w:val="0"/>
          <w:numId w:val="1"/>
        </w:numPr>
        <w:spacing w:after="200" w:line="288" w:lineRule="auto"/>
        <w:contextualSpacing/>
        <w:rPr>
          <w:rFonts w:ascii="Monotype Corsiva" w:eastAsia="Cambria" w:hAnsi="Monotype Corsiva" w:cs="Times New Roman"/>
          <w:color w:val="4D4436"/>
          <w:sz w:val="40"/>
          <w:szCs w:val="40"/>
          <w:lang w:eastAsia="ja-JP"/>
        </w:rPr>
      </w:pPr>
      <w:r w:rsidRPr="00F757CB">
        <w:rPr>
          <w:rFonts w:ascii="Monotype Corsiva" w:eastAsia="Cambria" w:hAnsi="Monotype Corsiva" w:cs="Times New Roman"/>
          <w:color w:val="4D4436"/>
          <w:sz w:val="40"/>
          <w:szCs w:val="40"/>
          <w:lang w:eastAsia="ja-JP"/>
        </w:rPr>
        <w:t>Special Events</w:t>
      </w:r>
    </w:p>
    <w:p w14:paraId="32D7387C" w14:textId="7BB21E7C" w:rsidR="00E160D7" w:rsidRDefault="00E160D7" w:rsidP="00F757CB">
      <w:pPr>
        <w:numPr>
          <w:ilvl w:val="0"/>
          <w:numId w:val="1"/>
        </w:numPr>
        <w:spacing w:after="200" w:line="288" w:lineRule="auto"/>
        <w:contextualSpacing/>
        <w:rPr>
          <w:rFonts w:ascii="Monotype Corsiva" w:eastAsia="Cambria" w:hAnsi="Monotype Corsiva" w:cs="Times New Roman"/>
          <w:b/>
          <w:color w:val="538135" w:themeColor="accent6" w:themeShade="BF"/>
          <w:sz w:val="40"/>
          <w:szCs w:val="40"/>
          <w:lang w:eastAsia="ja-JP"/>
        </w:rPr>
      </w:pPr>
      <w:r w:rsidRPr="00E160D7">
        <w:rPr>
          <w:rFonts w:ascii="Monotype Corsiva" w:eastAsia="Cambria" w:hAnsi="Monotype Corsiva" w:cs="Times New Roman"/>
          <w:b/>
          <w:color w:val="538135" w:themeColor="accent6" w:themeShade="BF"/>
          <w:sz w:val="40"/>
          <w:szCs w:val="40"/>
          <w:lang w:eastAsia="ja-JP"/>
        </w:rPr>
        <w:t>Club Meetings</w:t>
      </w:r>
    </w:p>
    <w:p w14:paraId="3F409AB1" w14:textId="56333508" w:rsidR="00F757CB" w:rsidRDefault="00F757CB" w:rsidP="00E160D7">
      <w:pPr>
        <w:spacing w:after="200" w:line="288" w:lineRule="auto"/>
        <w:contextualSpacing/>
        <w:jc w:val="center"/>
        <w:rPr>
          <w:rFonts w:ascii="Monotype Corsiva" w:eastAsia="Cambria" w:hAnsi="Monotype Corsiva" w:cs="Times New Roman"/>
          <w:b/>
          <w:sz w:val="40"/>
          <w:szCs w:val="40"/>
          <w:lang w:eastAsia="ja-JP"/>
        </w:rPr>
      </w:pPr>
      <w:r w:rsidRPr="00E160D7">
        <w:rPr>
          <w:rFonts w:ascii="Monotype Corsiva" w:eastAsia="Cambria" w:hAnsi="Monotype Corsiva" w:cs="Times New Roman"/>
          <w:b/>
          <w:sz w:val="40"/>
          <w:szCs w:val="40"/>
          <w:lang w:eastAsia="ja-JP"/>
        </w:rPr>
        <w:t>Commercial Kitchen available for rentals</w:t>
      </w:r>
    </w:p>
    <w:p w14:paraId="0BF445FB" w14:textId="77777777" w:rsidR="001D39EF" w:rsidRDefault="001D39EF" w:rsidP="001D39EF">
      <w:pPr>
        <w:jc w:val="center"/>
        <w:rPr>
          <w:rFonts w:ascii="Monotype Corsiva" w:hAnsi="Monotype Corsiva"/>
          <w:i/>
          <w:sz w:val="32"/>
        </w:rPr>
      </w:pPr>
      <w:r>
        <w:rPr>
          <w:rFonts w:ascii="Monotype Corsiva" w:hAnsi="Monotype Corsiva"/>
          <w:i/>
          <w:sz w:val="32"/>
        </w:rPr>
        <w:t xml:space="preserve">For a tour of our facility give us a call at 439-5076. </w:t>
      </w:r>
    </w:p>
    <w:p w14:paraId="352D5B4B" w14:textId="77777777" w:rsidR="001D39EF" w:rsidRDefault="001D39EF" w:rsidP="001D39EF">
      <w:pPr>
        <w:jc w:val="center"/>
        <w:rPr>
          <w:i/>
        </w:rPr>
      </w:pPr>
      <w:r>
        <w:rPr>
          <w:rFonts w:ascii="Monotype Corsiva" w:hAnsi="Monotype Corsiva"/>
          <w:i/>
          <w:sz w:val="32"/>
        </w:rPr>
        <w:t xml:space="preserve">To make a reservation call City Hall at 439-8832 </w:t>
      </w:r>
    </w:p>
    <w:p w14:paraId="05864AE7" w14:textId="77777777" w:rsidR="001D39EF" w:rsidRPr="00E160D7" w:rsidRDefault="001D39EF" w:rsidP="00E160D7">
      <w:pPr>
        <w:spacing w:after="200" w:line="288" w:lineRule="auto"/>
        <w:contextualSpacing/>
        <w:jc w:val="center"/>
        <w:rPr>
          <w:rFonts w:ascii="Monotype Corsiva" w:eastAsia="Cambria" w:hAnsi="Monotype Corsiva" w:cs="Times New Roman"/>
          <w:b/>
          <w:sz w:val="40"/>
          <w:szCs w:val="40"/>
          <w:lang w:eastAsia="ja-JP"/>
        </w:rPr>
      </w:pPr>
    </w:p>
    <w:p w14:paraId="2C7B3E5C" w14:textId="77777777" w:rsidR="00F757CB" w:rsidRDefault="00F757CB" w:rsidP="00F757CB">
      <w:pPr>
        <w:spacing w:after="200" w:line="288" w:lineRule="auto"/>
        <w:contextualSpacing/>
        <w:rPr>
          <w:rFonts w:ascii="Monotype Corsiva" w:eastAsia="Cambria" w:hAnsi="Monotype Corsiva" w:cs="Times New Roman"/>
          <w:b/>
          <w:color w:val="538135" w:themeColor="accent6" w:themeShade="BF"/>
          <w:sz w:val="40"/>
          <w:szCs w:val="40"/>
          <w:lang w:eastAsia="ja-JP"/>
        </w:rPr>
      </w:pPr>
    </w:p>
    <w:p w14:paraId="128B6C02" w14:textId="67AE176B" w:rsidR="00F757CB" w:rsidRPr="001D39EF" w:rsidRDefault="001D39EF" w:rsidP="001D39EF">
      <w:pPr>
        <w:spacing w:after="0"/>
        <w:jc w:val="center"/>
        <w:rPr>
          <w:rFonts w:ascii="Monotype Corsiva" w:hAnsi="Monotype Corsiva"/>
          <w:sz w:val="44"/>
          <w:szCs w:val="32"/>
        </w:rPr>
      </w:pPr>
      <w:r w:rsidRPr="001D39EF">
        <w:rPr>
          <w:rFonts w:ascii="Monotype Corsiva" w:hAnsi="Monotype Corsiva"/>
          <w:sz w:val="44"/>
          <w:szCs w:val="32"/>
        </w:rPr>
        <w:lastRenderedPageBreak/>
        <w:t xml:space="preserve">Comanche Nutrition Center </w:t>
      </w:r>
    </w:p>
    <w:p w14:paraId="1CC54069" w14:textId="235DB892" w:rsidR="001D39EF" w:rsidRPr="001D39EF" w:rsidRDefault="001D39EF" w:rsidP="001D39EF">
      <w:pPr>
        <w:spacing w:after="0"/>
        <w:jc w:val="center"/>
        <w:rPr>
          <w:rFonts w:ascii="Monotype Corsiva" w:hAnsi="Monotype Corsiva"/>
          <w:sz w:val="44"/>
          <w:szCs w:val="32"/>
        </w:rPr>
      </w:pPr>
      <w:r w:rsidRPr="001D39EF">
        <w:rPr>
          <w:rFonts w:ascii="Monotype Corsiva" w:hAnsi="Monotype Corsiva"/>
          <w:sz w:val="44"/>
          <w:szCs w:val="32"/>
        </w:rPr>
        <w:t xml:space="preserve">And </w:t>
      </w:r>
    </w:p>
    <w:p w14:paraId="5D7E749B" w14:textId="15738133" w:rsidR="001D39EF" w:rsidRDefault="001D39EF" w:rsidP="001D39EF">
      <w:pPr>
        <w:spacing w:after="0"/>
        <w:jc w:val="center"/>
        <w:rPr>
          <w:rFonts w:ascii="Monotype Corsiva" w:hAnsi="Monotype Corsiva"/>
          <w:sz w:val="44"/>
          <w:szCs w:val="32"/>
        </w:rPr>
      </w:pPr>
      <w:r w:rsidRPr="001D39EF">
        <w:rPr>
          <w:rFonts w:ascii="Monotype Corsiva" w:hAnsi="Monotype Corsiva"/>
          <w:sz w:val="44"/>
          <w:szCs w:val="32"/>
        </w:rPr>
        <w:t>Senior Citizens Center</w:t>
      </w:r>
    </w:p>
    <w:p w14:paraId="0B303FF2" w14:textId="5511E627" w:rsidR="001D39EF" w:rsidRDefault="001D39EF" w:rsidP="001D39EF">
      <w:pPr>
        <w:spacing w:after="0"/>
        <w:jc w:val="center"/>
        <w:rPr>
          <w:rFonts w:ascii="Monotype Corsiva" w:hAnsi="Monotype Corsiva"/>
          <w:sz w:val="44"/>
          <w:szCs w:val="32"/>
        </w:rPr>
      </w:pPr>
    </w:p>
    <w:p w14:paraId="2AB74BB3" w14:textId="0192B791" w:rsidR="001D39EF" w:rsidRDefault="001D39EF" w:rsidP="001D39EF">
      <w:pPr>
        <w:jc w:val="center"/>
        <w:rPr>
          <w:rFonts w:ascii="Monotype Corsiva" w:hAnsi="Monotype Corsiva"/>
          <w:sz w:val="32"/>
          <w:szCs w:val="32"/>
        </w:rPr>
      </w:pPr>
      <w:r>
        <w:rPr>
          <w:rFonts w:ascii="Monotype Corsiva" w:hAnsi="Monotype Corsiva"/>
          <w:sz w:val="32"/>
          <w:szCs w:val="32"/>
        </w:rPr>
        <w:t>“Our goal is to provide nutritious meals, fellowship, activities and education to our community”</w:t>
      </w:r>
    </w:p>
    <w:p w14:paraId="7498EADF" w14:textId="29776BDE" w:rsidR="001D39EF" w:rsidRDefault="001D39EF" w:rsidP="001D39EF">
      <w:pPr>
        <w:jc w:val="center"/>
        <w:rPr>
          <w:rFonts w:ascii="Monotype Corsiva" w:hAnsi="Monotype Corsiva"/>
          <w:sz w:val="32"/>
          <w:szCs w:val="32"/>
        </w:rPr>
      </w:pPr>
    </w:p>
    <w:p w14:paraId="6571F698" w14:textId="4008F9FB" w:rsidR="001D39EF" w:rsidRDefault="001D39EF" w:rsidP="001D39EF">
      <w:pPr>
        <w:rPr>
          <w:rFonts w:ascii="Monotype Corsiva" w:hAnsi="Monotype Corsiva"/>
          <w:sz w:val="32"/>
          <w:szCs w:val="32"/>
        </w:rPr>
      </w:pPr>
      <w:r>
        <w:rPr>
          <w:rFonts w:ascii="Monotype Corsiva" w:hAnsi="Monotype Corsiva"/>
          <w:sz w:val="32"/>
          <w:szCs w:val="32"/>
        </w:rPr>
        <w:t xml:space="preserve">If you haven’t heard our Center is the place to be. It’s known that Senior Centers are designated as community focal points that not only provide helpful resources to older adults, but serve the community with nutritious meals, fellowship, activities, and some health services. We strive to be an accessible, friendly and inexpensive place that offers programs and services that promote active engagement and enjoyment of life by older adults. </w:t>
      </w:r>
    </w:p>
    <w:p w14:paraId="336ADCF7" w14:textId="25ABADD9" w:rsidR="001D39EF" w:rsidRDefault="001D39EF" w:rsidP="001D39EF">
      <w:pPr>
        <w:rPr>
          <w:rFonts w:ascii="Monotype Corsiva" w:hAnsi="Monotype Corsiva"/>
          <w:sz w:val="32"/>
          <w:szCs w:val="32"/>
        </w:rPr>
      </w:pPr>
    </w:p>
    <w:p w14:paraId="46392790" w14:textId="19AF8EF7" w:rsidR="001D39EF" w:rsidRDefault="001D39EF" w:rsidP="001D39EF">
      <w:pPr>
        <w:rPr>
          <w:rFonts w:ascii="Monotype Corsiva" w:hAnsi="Monotype Corsiva"/>
          <w:sz w:val="32"/>
          <w:szCs w:val="32"/>
        </w:rPr>
      </w:pPr>
    </w:p>
    <w:p w14:paraId="7F0C506D" w14:textId="1676565E" w:rsidR="001D39EF" w:rsidRDefault="001D39EF" w:rsidP="001D39EF">
      <w:pPr>
        <w:rPr>
          <w:rFonts w:ascii="Monotype Corsiva" w:hAnsi="Monotype Corsiva"/>
          <w:sz w:val="32"/>
          <w:szCs w:val="32"/>
        </w:rPr>
      </w:pPr>
    </w:p>
    <w:p w14:paraId="54DC15DC" w14:textId="448850E2" w:rsidR="001D39EF" w:rsidRDefault="001D39EF" w:rsidP="001D39EF">
      <w:pPr>
        <w:rPr>
          <w:rFonts w:ascii="Monotype Corsiva" w:hAnsi="Monotype Corsiva"/>
          <w:sz w:val="32"/>
          <w:szCs w:val="32"/>
        </w:rPr>
      </w:pPr>
      <w:r>
        <w:rPr>
          <w:rFonts w:ascii="Monotype Corsiva" w:hAnsi="Monotype Corsiva"/>
          <w:sz w:val="32"/>
          <w:szCs w:val="32"/>
        </w:rPr>
        <w:t>The following list of activities and services are typical programs that we offer:</w:t>
      </w:r>
    </w:p>
    <w:p w14:paraId="3C93B595" w14:textId="3B8B018E" w:rsidR="001D39EF" w:rsidRDefault="0072554A" w:rsidP="001D39EF">
      <w:pPr>
        <w:pStyle w:val="ListParagraph"/>
        <w:numPr>
          <w:ilvl w:val="0"/>
          <w:numId w:val="1"/>
        </w:numPr>
        <w:rPr>
          <w:rFonts w:ascii="Monotype Corsiva" w:hAnsi="Monotype Corsiva"/>
          <w:sz w:val="32"/>
          <w:szCs w:val="32"/>
        </w:rPr>
      </w:pPr>
      <w:r>
        <w:rPr>
          <w:rFonts w:ascii="Monotype Corsiva" w:hAnsi="Monotype Corsiva"/>
          <w:sz w:val="32"/>
          <w:szCs w:val="32"/>
          <w:u w:val="single"/>
        </w:rPr>
        <w:t>Nutrition Program</w:t>
      </w:r>
    </w:p>
    <w:p w14:paraId="5EC766E5" w14:textId="0C6D2689" w:rsidR="0072554A" w:rsidRDefault="0072554A" w:rsidP="0072554A">
      <w:pPr>
        <w:pStyle w:val="ListParagraph"/>
        <w:numPr>
          <w:ilvl w:val="0"/>
          <w:numId w:val="3"/>
        </w:numPr>
        <w:rPr>
          <w:rFonts w:ascii="Monotype Corsiva" w:hAnsi="Monotype Corsiva"/>
          <w:sz w:val="32"/>
          <w:szCs w:val="32"/>
        </w:rPr>
      </w:pPr>
      <w:r>
        <w:rPr>
          <w:rFonts w:ascii="Monotype Corsiva" w:hAnsi="Monotype Corsiva"/>
          <w:sz w:val="32"/>
          <w:szCs w:val="32"/>
        </w:rPr>
        <w:t xml:space="preserve">$3.00 donation per meal for seniors 60 years and above. Those under 60 years will be charged $5.00 per meal. </w:t>
      </w:r>
    </w:p>
    <w:p w14:paraId="526C0187" w14:textId="693F6CF2" w:rsidR="0072554A" w:rsidRDefault="0072554A" w:rsidP="0072554A">
      <w:pPr>
        <w:pStyle w:val="ListParagraph"/>
        <w:numPr>
          <w:ilvl w:val="0"/>
          <w:numId w:val="3"/>
        </w:numPr>
        <w:rPr>
          <w:rFonts w:ascii="Monotype Corsiva" w:hAnsi="Monotype Corsiva"/>
          <w:sz w:val="32"/>
          <w:szCs w:val="32"/>
        </w:rPr>
      </w:pPr>
      <w:r>
        <w:rPr>
          <w:rFonts w:ascii="Monotype Corsiva" w:hAnsi="Monotype Corsiva"/>
          <w:sz w:val="32"/>
          <w:szCs w:val="32"/>
        </w:rPr>
        <w:t>Home Delivered Meals, if you qualify</w:t>
      </w:r>
    </w:p>
    <w:p w14:paraId="41435E79" w14:textId="24080D12" w:rsidR="0072554A" w:rsidRDefault="0072554A" w:rsidP="0072554A">
      <w:pPr>
        <w:pStyle w:val="ListParagraph"/>
        <w:numPr>
          <w:ilvl w:val="0"/>
          <w:numId w:val="3"/>
        </w:numPr>
        <w:rPr>
          <w:rFonts w:ascii="Monotype Corsiva" w:hAnsi="Monotype Corsiva"/>
          <w:sz w:val="32"/>
          <w:szCs w:val="32"/>
        </w:rPr>
      </w:pPr>
      <w:r>
        <w:rPr>
          <w:rFonts w:ascii="Monotype Corsiva" w:hAnsi="Monotype Corsiva"/>
          <w:sz w:val="32"/>
          <w:szCs w:val="32"/>
        </w:rPr>
        <w:t>Carry Out Meals</w:t>
      </w:r>
    </w:p>
    <w:p w14:paraId="63EA2B00" w14:textId="35AD6419" w:rsidR="0072554A" w:rsidRDefault="0072554A" w:rsidP="0072554A">
      <w:pPr>
        <w:pStyle w:val="ListParagraph"/>
        <w:numPr>
          <w:ilvl w:val="0"/>
          <w:numId w:val="1"/>
        </w:numPr>
        <w:rPr>
          <w:rFonts w:ascii="Monotype Corsiva" w:hAnsi="Monotype Corsiva"/>
          <w:sz w:val="32"/>
          <w:szCs w:val="32"/>
        </w:rPr>
      </w:pPr>
      <w:r>
        <w:rPr>
          <w:rFonts w:ascii="Monotype Corsiva" w:hAnsi="Monotype Corsiva"/>
          <w:sz w:val="32"/>
          <w:szCs w:val="32"/>
          <w:u w:val="single"/>
        </w:rPr>
        <w:t>Exercise Classes</w:t>
      </w:r>
    </w:p>
    <w:p w14:paraId="57E5D05F" w14:textId="32D28783" w:rsidR="0072554A" w:rsidRDefault="0072554A" w:rsidP="0072554A">
      <w:pPr>
        <w:pStyle w:val="ListParagraph"/>
        <w:numPr>
          <w:ilvl w:val="0"/>
          <w:numId w:val="4"/>
        </w:numPr>
        <w:rPr>
          <w:rFonts w:ascii="Monotype Corsiva" w:hAnsi="Monotype Corsiva"/>
          <w:sz w:val="32"/>
          <w:szCs w:val="32"/>
        </w:rPr>
      </w:pPr>
      <w:r>
        <w:rPr>
          <w:rFonts w:ascii="Monotype Corsiva" w:hAnsi="Monotype Corsiva"/>
          <w:sz w:val="32"/>
          <w:szCs w:val="32"/>
        </w:rPr>
        <w:t>Revive and Rebuild Classes are Tues. and Thurs. @ 10:30 a.m. by Wanda Moore</w:t>
      </w:r>
    </w:p>
    <w:p w14:paraId="0B219755" w14:textId="708FF8E7" w:rsidR="0072554A" w:rsidRDefault="0072554A" w:rsidP="0072554A">
      <w:pPr>
        <w:pStyle w:val="ListParagraph"/>
        <w:numPr>
          <w:ilvl w:val="0"/>
          <w:numId w:val="4"/>
        </w:numPr>
        <w:rPr>
          <w:rFonts w:ascii="Monotype Corsiva" w:hAnsi="Monotype Corsiva"/>
          <w:sz w:val="32"/>
          <w:szCs w:val="32"/>
        </w:rPr>
      </w:pPr>
      <w:r>
        <w:rPr>
          <w:rFonts w:ascii="Monotype Corsiva" w:hAnsi="Monotype Corsiva"/>
          <w:sz w:val="32"/>
          <w:szCs w:val="32"/>
          <w:u w:val="single"/>
        </w:rPr>
        <w:t xml:space="preserve">Exercise and </w:t>
      </w:r>
      <w:proofErr w:type="gramStart"/>
      <w:r>
        <w:rPr>
          <w:rFonts w:ascii="Monotype Corsiva" w:hAnsi="Monotype Corsiva"/>
          <w:sz w:val="32"/>
          <w:szCs w:val="32"/>
          <w:u w:val="single"/>
        </w:rPr>
        <w:t xml:space="preserve">Stretching  </w:t>
      </w:r>
      <w:r w:rsidRPr="0072554A">
        <w:rPr>
          <w:rFonts w:ascii="Monotype Corsiva" w:hAnsi="Monotype Corsiva"/>
          <w:sz w:val="32"/>
          <w:szCs w:val="32"/>
        </w:rPr>
        <w:t>Mon.</w:t>
      </w:r>
      <w:proofErr w:type="gramEnd"/>
      <w:r w:rsidRPr="0072554A">
        <w:rPr>
          <w:rFonts w:ascii="Monotype Corsiva" w:hAnsi="Monotype Corsiva"/>
          <w:sz w:val="32"/>
          <w:szCs w:val="32"/>
        </w:rPr>
        <w:t xml:space="preserve"> – Fri. @ 11:00</w:t>
      </w:r>
    </w:p>
    <w:p w14:paraId="17900BF4" w14:textId="77777777" w:rsidR="0072554A" w:rsidRPr="0072554A" w:rsidRDefault="0072554A" w:rsidP="0072554A">
      <w:pPr>
        <w:pStyle w:val="ListParagraph"/>
        <w:numPr>
          <w:ilvl w:val="0"/>
          <w:numId w:val="4"/>
        </w:numPr>
        <w:rPr>
          <w:rFonts w:ascii="Monotype Corsiva" w:hAnsi="Monotype Corsiva"/>
          <w:sz w:val="32"/>
          <w:szCs w:val="32"/>
        </w:rPr>
      </w:pPr>
      <w:r>
        <w:rPr>
          <w:rFonts w:ascii="Monotype Corsiva" w:hAnsi="Monotype Corsiva"/>
          <w:sz w:val="32"/>
          <w:szCs w:val="32"/>
          <w:u w:val="single"/>
        </w:rPr>
        <w:t xml:space="preserve">Indoor Walking  </w:t>
      </w:r>
    </w:p>
    <w:p w14:paraId="5E4CB2BF" w14:textId="0C275E52" w:rsidR="0072554A" w:rsidRDefault="0072554A" w:rsidP="0072554A">
      <w:pPr>
        <w:pStyle w:val="ListParagraph"/>
        <w:ind w:left="1080"/>
        <w:rPr>
          <w:rFonts w:ascii="Monotype Corsiva" w:hAnsi="Monotype Corsiva"/>
          <w:sz w:val="32"/>
          <w:szCs w:val="32"/>
        </w:rPr>
      </w:pPr>
      <w:r>
        <w:rPr>
          <w:rFonts w:ascii="Monotype Corsiva" w:hAnsi="Monotype Corsiva"/>
          <w:sz w:val="32"/>
          <w:szCs w:val="32"/>
        </w:rPr>
        <w:t>Mon.- Fri. from 8:00 – 2:00</w:t>
      </w:r>
    </w:p>
    <w:p w14:paraId="5D5A18A0" w14:textId="5A733360" w:rsidR="0072554A" w:rsidRPr="0072554A" w:rsidRDefault="0072554A" w:rsidP="0072554A">
      <w:pPr>
        <w:pStyle w:val="ListParagraph"/>
        <w:numPr>
          <w:ilvl w:val="0"/>
          <w:numId w:val="1"/>
        </w:numPr>
        <w:rPr>
          <w:rFonts w:ascii="Monotype Corsiva" w:hAnsi="Monotype Corsiva"/>
          <w:sz w:val="32"/>
          <w:szCs w:val="32"/>
        </w:rPr>
      </w:pPr>
      <w:r>
        <w:rPr>
          <w:rFonts w:ascii="Monotype Corsiva" w:hAnsi="Monotype Corsiva"/>
          <w:sz w:val="32"/>
          <w:szCs w:val="32"/>
          <w:u w:val="single"/>
        </w:rPr>
        <w:t xml:space="preserve">Health Services </w:t>
      </w:r>
    </w:p>
    <w:p w14:paraId="1086DFAA" w14:textId="0CA888CA" w:rsidR="0072554A" w:rsidRDefault="0072554A" w:rsidP="0072554A">
      <w:pPr>
        <w:pStyle w:val="ListParagraph"/>
        <w:numPr>
          <w:ilvl w:val="0"/>
          <w:numId w:val="5"/>
        </w:numPr>
        <w:rPr>
          <w:rFonts w:ascii="Monotype Corsiva" w:hAnsi="Monotype Corsiva"/>
          <w:sz w:val="32"/>
          <w:szCs w:val="32"/>
        </w:rPr>
      </w:pPr>
      <w:r>
        <w:rPr>
          <w:rFonts w:ascii="Monotype Corsiva" w:hAnsi="Monotype Corsiva"/>
          <w:sz w:val="32"/>
          <w:szCs w:val="32"/>
        </w:rPr>
        <w:t>Blood Pressure Checks, Flu Shots, Educational Information, Blood Sugar Checks, Health Fairs</w:t>
      </w:r>
    </w:p>
    <w:p w14:paraId="38946D4C" w14:textId="32C3D75F" w:rsidR="0072554A" w:rsidRDefault="0072554A" w:rsidP="0072554A">
      <w:pPr>
        <w:rPr>
          <w:rFonts w:ascii="Monotype Corsiva" w:hAnsi="Monotype Corsiva"/>
          <w:sz w:val="32"/>
          <w:szCs w:val="32"/>
        </w:rPr>
      </w:pPr>
    </w:p>
    <w:p w14:paraId="1E2A24B1" w14:textId="77777777" w:rsidR="0072554A" w:rsidRPr="0072554A" w:rsidRDefault="0072554A" w:rsidP="0072554A">
      <w:pPr>
        <w:rPr>
          <w:rFonts w:ascii="Monotype Corsiva" w:hAnsi="Monotype Corsiva"/>
          <w:sz w:val="32"/>
          <w:szCs w:val="32"/>
        </w:rPr>
      </w:pPr>
    </w:p>
    <w:p w14:paraId="32B6EF59" w14:textId="06EAEFB2" w:rsidR="0072554A" w:rsidRDefault="0072554A" w:rsidP="0072554A">
      <w:pPr>
        <w:pStyle w:val="ListParagraph"/>
        <w:numPr>
          <w:ilvl w:val="0"/>
          <w:numId w:val="1"/>
        </w:numPr>
        <w:rPr>
          <w:rFonts w:ascii="Monotype Corsiva" w:hAnsi="Monotype Corsiva"/>
          <w:sz w:val="32"/>
          <w:szCs w:val="32"/>
        </w:rPr>
      </w:pPr>
      <w:r>
        <w:rPr>
          <w:rFonts w:ascii="Monotype Corsiva" w:hAnsi="Monotype Corsiva"/>
          <w:sz w:val="32"/>
          <w:szCs w:val="32"/>
          <w:u w:val="single"/>
        </w:rPr>
        <w:t>Information and Assistance</w:t>
      </w:r>
    </w:p>
    <w:p w14:paraId="7DFA2DD1" w14:textId="51CE5139" w:rsidR="0072554A" w:rsidRDefault="0072554A" w:rsidP="0072554A">
      <w:pPr>
        <w:pStyle w:val="ListParagraph"/>
        <w:numPr>
          <w:ilvl w:val="0"/>
          <w:numId w:val="6"/>
        </w:numPr>
        <w:rPr>
          <w:rFonts w:ascii="Monotype Corsiva" w:hAnsi="Monotype Corsiva"/>
          <w:sz w:val="32"/>
          <w:szCs w:val="32"/>
        </w:rPr>
      </w:pPr>
      <w:r>
        <w:rPr>
          <w:rFonts w:ascii="Monotype Corsiva" w:hAnsi="Monotype Corsiva"/>
          <w:sz w:val="32"/>
          <w:szCs w:val="32"/>
        </w:rPr>
        <w:t>Referral and connection to appropriate community support services</w:t>
      </w:r>
    </w:p>
    <w:p w14:paraId="22B3A1E4" w14:textId="269BEEB5" w:rsidR="0072554A" w:rsidRDefault="0072554A" w:rsidP="0072554A">
      <w:pPr>
        <w:pStyle w:val="ListParagraph"/>
        <w:numPr>
          <w:ilvl w:val="0"/>
          <w:numId w:val="1"/>
        </w:numPr>
        <w:rPr>
          <w:rFonts w:ascii="Monotype Corsiva" w:hAnsi="Monotype Corsiva"/>
          <w:sz w:val="32"/>
          <w:szCs w:val="32"/>
        </w:rPr>
      </w:pPr>
      <w:r>
        <w:rPr>
          <w:rFonts w:ascii="Monotype Corsiva" w:hAnsi="Monotype Corsiva"/>
          <w:sz w:val="32"/>
          <w:szCs w:val="32"/>
          <w:u w:val="single"/>
        </w:rPr>
        <w:t xml:space="preserve">Social Events and Programs </w:t>
      </w:r>
    </w:p>
    <w:p w14:paraId="4721633B" w14:textId="68478378" w:rsidR="0072554A" w:rsidRDefault="0072554A" w:rsidP="0072554A">
      <w:pPr>
        <w:pStyle w:val="ListParagraph"/>
        <w:numPr>
          <w:ilvl w:val="0"/>
          <w:numId w:val="7"/>
        </w:numPr>
        <w:rPr>
          <w:rFonts w:ascii="Monotype Corsiva" w:hAnsi="Monotype Corsiva"/>
          <w:sz w:val="32"/>
          <w:szCs w:val="32"/>
        </w:rPr>
      </w:pPr>
      <w:r>
        <w:rPr>
          <w:rFonts w:ascii="Monotype Corsiva" w:hAnsi="Monotype Corsiva"/>
          <w:sz w:val="32"/>
          <w:szCs w:val="32"/>
        </w:rPr>
        <w:t>Entertainment</w:t>
      </w:r>
    </w:p>
    <w:p w14:paraId="223E93A8" w14:textId="0EAC5AD9" w:rsidR="0072554A" w:rsidRDefault="0072554A" w:rsidP="0072554A">
      <w:pPr>
        <w:pStyle w:val="ListParagraph"/>
        <w:numPr>
          <w:ilvl w:val="0"/>
          <w:numId w:val="7"/>
        </w:numPr>
        <w:rPr>
          <w:rFonts w:ascii="Monotype Corsiva" w:hAnsi="Monotype Corsiva"/>
          <w:sz w:val="32"/>
          <w:szCs w:val="32"/>
        </w:rPr>
      </w:pPr>
      <w:r>
        <w:rPr>
          <w:rFonts w:ascii="Monotype Corsiva" w:hAnsi="Monotype Corsiva"/>
          <w:sz w:val="32"/>
          <w:szCs w:val="32"/>
        </w:rPr>
        <w:t>Bingo, Dominoes, Jigsaw Puzzles, Checkers, Birthday Celebrations</w:t>
      </w:r>
    </w:p>
    <w:p w14:paraId="1AD147EB" w14:textId="7C94796A" w:rsidR="0072554A" w:rsidRDefault="0072554A" w:rsidP="0072554A">
      <w:pPr>
        <w:pStyle w:val="ListParagraph"/>
        <w:numPr>
          <w:ilvl w:val="0"/>
          <w:numId w:val="1"/>
        </w:numPr>
        <w:rPr>
          <w:rFonts w:ascii="Monotype Corsiva" w:hAnsi="Monotype Corsiva"/>
          <w:sz w:val="32"/>
          <w:szCs w:val="32"/>
        </w:rPr>
      </w:pPr>
      <w:r>
        <w:rPr>
          <w:rFonts w:ascii="Monotype Corsiva" w:hAnsi="Monotype Corsiva"/>
          <w:sz w:val="32"/>
          <w:szCs w:val="32"/>
          <w:u w:val="single"/>
        </w:rPr>
        <w:t>Special Activities</w:t>
      </w:r>
    </w:p>
    <w:p w14:paraId="6702CA25" w14:textId="4FF5CF55" w:rsidR="0072554A" w:rsidRDefault="0006726B" w:rsidP="003578A5">
      <w:pPr>
        <w:pStyle w:val="ListParagraph"/>
        <w:ind w:left="1080"/>
        <w:rPr>
          <w:rFonts w:ascii="Monotype Corsiva" w:hAnsi="Monotype Corsiva"/>
          <w:sz w:val="32"/>
          <w:szCs w:val="32"/>
        </w:rPr>
      </w:pPr>
      <w:bookmarkStart w:id="0" w:name="_GoBack"/>
      <w:bookmarkEnd w:id="0"/>
      <w:r>
        <w:rPr>
          <w:rFonts w:ascii="Monotype Corsiva" w:hAnsi="Monotype Corsiva"/>
          <w:sz w:val="32"/>
          <w:szCs w:val="32"/>
        </w:rPr>
        <w:t>Indoor Picnics, Dances, Homemade Ice Cream, Holiday Activities, Christmas Candy Classes, Live Entertainment</w:t>
      </w:r>
    </w:p>
    <w:p w14:paraId="241FCCA4" w14:textId="7546C7E7" w:rsidR="0006726B" w:rsidRPr="0006726B" w:rsidRDefault="0006726B" w:rsidP="0006726B">
      <w:pPr>
        <w:pStyle w:val="ListParagraph"/>
        <w:numPr>
          <w:ilvl w:val="0"/>
          <w:numId w:val="1"/>
        </w:numPr>
        <w:rPr>
          <w:rFonts w:ascii="Monotype Corsiva" w:hAnsi="Monotype Corsiva"/>
          <w:sz w:val="32"/>
          <w:szCs w:val="32"/>
        </w:rPr>
      </w:pPr>
      <w:r>
        <w:rPr>
          <w:rFonts w:ascii="Monotype Corsiva" w:hAnsi="Monotype Corsiva"/>
          <w:sz w:val="32"/>
          <w:szCs w:val="32"/>
          <w:u w:val="single"/>
        </w:rPr>
        <w:t>Fundraisers for Nutrition Center</w:t>
      </w:r>
    </w:p>
    <w:p w14:paraId="40526A19" w14:textId="6DCE920C" w:rsidR="001F4C89" w:rsidRPr="003578A5" w:rsidRDefault="0006726B" w:rsidP="003578A5">
      <w:pPr>
        <w:pStyle w:val="ListParagraph"/>
        <w:spacing w:after="0"/>
        <w:ind w:left="1080"/>
        <w:rPr>
          <w:rFonts w:ascii="Monotype Corsiva" w:hAnsi="Monotype Corsiva"/>
          <w:sz w:val="32"/>
          <w:szCs w:val="32"/>
        </w:rPr>
      </w:pPr>
      <w:r w:rsidRPr="003578A5">
        <w:rPr>
          <w:rFonts w:ascii="Monotype Corsiva" w:hAnsi="Monotype Corsiva"/>
          <w:sz w:val="32"/>
          <w:szCs w:val="32"/>
        </w:rPr>
        <w:t xml:space="preserve">Breakfast, Chicken Spaghetti, Garage Sale, Quilt Raffle, Freewheeler Bicycler Breakfast, Comanche T-shirts, Bluegrass/Gospel Jubilee and more. </w:t>
      </w:r>
    </w:p>
    <w:sectPr w:rsidR="001F4C89" w:rsidRPr="003578A5" w:rsidSect="00C56460">
      <w:pgSz w:w="15840" w:h="12240" w:orient="landscape"/>
      <w:pgMar w:top="720" w:right="720" w:bottom="720" w:left="72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C4AF0" w14:textId="77777777" w:rsidR="00EA7514" w:rsidRDefault="00EA7514" w:rsidP="00F757CB">
      <w:pPr>
        <w:spacing w:after="0" w:line="240" w:lineRule="auto"/>
      </w:pPr>
      <w:r>
        <w:separator/>
      </w:r>
    </w:p>
  </w:endnote>
  <w:endnote w:type="continuationSeparator" w:id="0">
    <w:p w14:paraId="380C86D7" w14:textId="77777777" w:rsidR="00EA7514" w:rsidRDefault="00EA7514" w:rsidP="00F7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79848" w14:textId="77777777" w:rsidR="00EA7514" w:rsidRDefault="00EA7514" w:rsidP="00F757CB">
      <w:pPr>
        <w:spacing w:after="0" w:line="240" w:lineRule="auto"/>
      </w:pPr>
      <w:r>
        <w:separator/>
      </w:r>
    </w:p>
  </w:footnote>
  <w:footnote w:type="continuationSeparator" w:id="0">
    <w:p w14:paraId="3C3A9011" w14:textId="77777777" w:rsidR="00EA7514" w:rsidRDefault="00EA7514" w:rsidP="00F757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1.2pt;height:11.2pt" o:bullet="t">
        <v:imagedata r:id="rId1" o:title="mso8A04"/>
      </v:shape>
    </w:pict>
  </w:numPicBullet>
  <w:abstractNum w:abstractNumId="0" w15:restartNumberingAfterBreak="0">
    <w:nsid w:val="FFFFFF89"/>
    <w:multiLevelType w:val="singleLevel"/>
    <w:tmpl w:val="8C3A0AC2"/>
    <w:lvl w:ilvl="0">
      <w:start w:val="1"/>
      <w:numFmt w:val="bullet"/>
      <w:pStyle w:val="ListBullet"/>
      <w:lvlText w:val=""/>
      <w:lvlJc w:val="left"/>
      <w:pPr>
        <w:tabs>
          <w:tab w:val="num" w:pos="288"/>
        </w:tabs>
        <w:ind w:left="288" w:hanging="288"/>
      </w:pPr>
      <w:rPr>
        <w:rFonts w:ascii="Symbol" w:hAnsi="Symbol" w:hint="default"/>
        <w:color w:val="44546A" w:themeColor="text2"/>
        <w:sz w:val="16"/>
      </w:rPr>
    </w:lvl>
  </w:abstractNum>
  <w:abstractNum w:abstractNumId="1" w15:restartNumberingAfterBreak="0">
    <w:nsid w:val="07DA6173"/>
    <w:multiLevelType w:val="hybridMultilevel"/>
    <w:tmpl w:val="FBACBD32"/>
    <w:lvl w:ilvl="0" w:tplc="98F09F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AA0E5A"/>
    <w:multiLevelType w:val="hybridMultilevel"/>
    <w:tmpl w:val="F0FEC8C6"/>
    <w:lvl w:ilvl="0" w:tplc="F920D8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6526D3"/>
    <w:multiLevelType w:val="hybridMultilevel"/>
    <w:tmpl w:val="E0F24DB6"/>
    <w:lvl w:ilvl="0" w:tplc="F9DAE6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3A1F4F"/>
    <w:multiLevelType w:val="hybridMultilevel"/>
    <w:tmpl w:val="1B722DBA"/>
    <w:lvl w:ilvl="0" w:tplc="EF9273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6B0A80"/>
    <w:multiLevelType w:val="hybridMultilevel"/>
    <w:tmpl w:val="E7A42C6E"/>
    <w:lvl w:ilvl="0" w:tplc="562665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383FFB"/>
    <w:multiLevelType w:val="hybridMultilevel"/>
    <w:tmpl w:val="BFA23B4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0D5818"/>
    <w:multiLevelType w:val="hybridMultilevel"/>
    <w:tmpl w:val="482C2776"/>
    <w:lvl w:ilvl="0" w:tplc="A6CED0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7F12FB2"/>
    <w:multiLevelType w:val="hybridMultilevel"/>
    <w:tmpl w:val="DBD4DDAC"/>
    <w:lvl w:ilvl="0" w:tplc="009823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60"/>
    <w:rsid w:val="00003742"/>
    <w:rsid w:val="000468FE"/>
    <w:rsid w:val="0006726B"/>
    <w:rsid w:val="000A3111"/>
    <w:rsid w:val="00165B4E"/>
    <w:rsid w:val="001B3440"/>
    <w:rsid w:val="001D39EF"/>
    <w:rsid w:val="001F4C89"/>
    <w:rsid w:val="003578A5"/>
    <w:rsid w:val="00370B85"/>
    <w:rsid w:val="003E728B"/>
    <w:rsid w:val="00430A72"/>
    <w:rsid w:val="00465395"/>
    <w:rsid w:val="004845EC"/>
    <w:rsid w:val="00557737"/>
    <w:rsid w:val="00585B1C"/>
    <w:rsid w:val="00595959"/>
    <w:rsid w:val="0072554A"/>
    <w:rsid w:val="007C1555"/>
    <w:rsid w:val="0088765B"/>
    <w:rsid w:val="00994361"/>
    <w:rsid w:val="00BB7AC0"/>
    <w:rsid w:val="00C56460"/>
    <w:rsid w:val="00D9567D"/>
    <w:rsid w:val="00E160D7"/>
    <w:rsid w:val="00E25E61"/>
    <w:rsid w:val="00EA7514"/>
    <w:rsid w:val="00F2514E"/>
    <w:rsid w:val="00F75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E414"/>
  <w15:chartTrackingRefBased/>
  <w15:docId w15:val="{1C7E42B0-6F13-407D-BF46-7DFBE25C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5646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46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75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7CB"/>
  </w:style>
  <w:style w:type="paragraph" w:styleId="Footer">
    <w:name w:val="footer"/>
    <w:basedOn w:val="Normal"/>
    <w:link w:val="FooterChar"/>
    <w:uiPriority w:val="99"/>
    <w:unhideWhenUsed/>
    <w:rsid w:val="00F75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7CB"/>
  </w:style>
  <w:style w:type="table" w:customStyle="1" w:styleId="TableLayout">
    <w:name w:val="Table Layout"/>
    <w:basedOn w:val="TableNormal"/>
    <w:uiPriority w:val="99"/>
    <w:rsid w:val="00165B4E"/>
    <w:pPr>
      <w:spacing w:after="200" w:line="288" w:lineRule="auto"/>
    </w:pPr>
    <w:rPr>
      <w:color w:val="50637D" w:themeColor="text2" w:themeTint="E6"/>
      <w:lang w:eastAsia="ja-JP"/>
    </w:rPr>
    <w:tblPr>
      <w:tblCellMar>
        <w:left w:w="0" w:type="dxa"/>
        <w:right w:w="0" w:type="dxa"/>
      </w:tblCellMar>
    </w:tblPr>
  </w:style>
  <w:style w:type="table" w:styleId="TableGrid">
    <w:name w:val="Table Grid"/>
    <w:basedOn w:val="TableNormal"/>
    <w:uiPriority w:val="39"/>
    <w:rsid w:val="004845EC"/>
    <w:pPr>
      <w:spacing w:after="0" w:line="240" w:lineRule="auto"/>
    </w:pPr>
    <w:rPr>
      <w:color w:val="50637D" w:themeColor="text2" w:themeTint="E6"/>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1"/>
    <w:semiHidden/>
    <w:rsid w:val="004845EC"/>
    <w:pPr>
      <w:numPr>
        <w:numId w:val="2"/>
      </w:numPr>
      <w:spacing w:after="200" w:line="288" w:lineRule="auto"/>
    </w:pPr>
    <w:rPr>
      <w:color w:val="50637D" w:themeColor="text2" w:themeTint="E6"/>
      <w:lang w:eastAsia="ja-JP"/>
    </w:rPr>
  </w:style>
  <w:style w:type="paragraph" w:styleId="BalloonText">
    <w:name w:val="Balloon Text"/>
    <w:basedOn w:val="Normal"/>
    <w:link w:val="BalloonTextChar"/>
    <w:uiPriority w:val="99"/>
    <w:semiHidden/>
    <w:unhideWhenUsed/>
    <w:rsid w:val="003E72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28B"/>
    <w:rPr>
      <w:rFonts w:ascii="Segoe UI" w:hAnsi="Segoe UI" w:cs="Segoe UI"/>
      <w:sz w:val="18"/>
      <w:szCs w:val="18"/>
    </w:rPr>
  </w:style>
  <w:style w:type="paragraph" w:styleId="ListParagraph">
    <w:name w:val="List Paragraph"/>
    <w:basedOn w:val="Normal"/>
    <w:uiPriority w:val="34"/>
    <w:qFormat/>
    <w:rsid w:val="001D3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A7F7B-E622-4F79-99B7-196845AA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4365</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Nutrition Center</dc:creator>
  <cp:keywords/>
  <dc:description/>
  <cp:lastModifiedBy>Deborah Hunter</cp:lastModifiedBy>
  <cp:revision>7</cp:revision>
  <cp:lastPrinted>2017-01-13T17:20:00Z</cp:lastPrinted>
  <dcterms:created xsi:type="dcterms:W3CDTF">2017-01-13T16:13:00Z</dcterms:created>
  <dcterms:modified xsi:type="dcterms:W3CDTF">2018-10-17T19:57:00Z</dcterms:modified>
</cp:coreProperties>
</file>